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222222" w:space="0" w:sz="0" w:val="none"/>
          <w:left w:color="222222" w:space="0" w:sz="0" w:val="none"/>
          <w:bottom w:color="cccccc" w:space="26" w:sz="4" w:val="single"/>
          <w:right w:color="222222" w:space="0" w:sz="0" w:val="none"/>
        </w:pBdr>
        <w:spacing w:after="280" w:lineRule="auto"/>
        <w:rPr>
          <w:b w:val="1"/>
          <w:color w:val="222222"/>
          <w:sz w:val="33"/>
          <w:szCs w:val="33"/>
        </w:rPr>
      </w:pPr>
      <w:r w:rsidDel="00000000" w:rsidR="00000000" w:rsidRPr="00000000">
        <w:rPr>
          <w:b w:val="1"/>
          <w:color w:val="222222"/>
          <w:sz w:val="33"/>
          <w:szCs w:val="33"/>
          <w:rtl w:val="0"/>
        </w:rPr>
        <w:t xml:space="preserve">Карта анализа утренней гимнастики</w:t>
      </w:r>
    </w:p>
    <w:tbl>
      <w:tblPr>
        <w:tblStyle w:val="Table1"/>
        <w:tblW w:w="9270.0" w:type="dxa"/>
        <w:jc w:val="left"/>
        <w:tblInd w:w="-75.0" w:type="dxa"/>
        <w:tblLayout w:type="fixed"/>
        <w:tblLook w:val="0600"/>
      </w:tblPr>
      <w:tblGrid>
        <w:gridCol w:w="5415"/>
        <w:gridCol w:w="1590"/>
        <w:gridCol w:w="1230"/>
        <w:gridCol w:w="1035"/>
        <w:tblGridChange w:id="0">
          <w:tblGrid>
            <w:gridCol w:w="5415"/>
            <w:gridCol w:w="1590"/>
            <w:gridCol w:w="1230"/>
            <w:gridCol w:w="1035"/>
          </w:tblGrid>
        </w:tblGridChange>
      </w:tblGrid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Дата проверки: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Группа: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Ф. И. О. педагога: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Проверку проводил(а):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Вопросы для анализа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Критерии оценки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3 балла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2 балла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1 балл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Место проведения утренней гимнастики: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6">
            <w:pPr>
              <w:numPr>
                <w:ilvl w:val="0"/>
                <w:numId w:val="16"/>
              </w:numPr>
              <w:spacing w:line="240" w:lineRule="auto"/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музыкальный зал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A">
            <w:pPr>
              <w:numPr>
                <w:ilvl w:val="0"/>
                <w:numId w:val="17"/>
              </w:numPr>
              <w:spacing w:line="240" w:lineRule="auto"/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физкультурный зал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E">
            <w:pPr>
              <w:numPr>
                <w:ilvl w:val="0"/>
                <w:numId w:val="18"/>
              </w:numPr>
              <w:spacing w:line="240" w:lineRule="auto"/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группа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2">
            <w:pPr>
              <w:numPr>
                <w:ilvl w:val="0"/>
                <w:numId w:val="1"/>
              </w:numPr>
              <w:spacing w:line="240" w:lineRule="auto"/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улица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Соблюдение санитарно-гигиенических требований: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A">
            <w:pPr>
              <w:numPr>
                <w:ilvl w:val="0"/>
                <w:numId w:val="2"/>
              </w:numPr>
              <w:spacing w:line="240" w:lineRule="auto"/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влажная уборка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E">
            <w:pPr>
              <w:numPr>
                <w:ilvl w:val="0"/>
                <w:numId w:val="3"/>
              </w:numPr>
              <w:spacing w:line="240" w:lineRule="auto"/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проветривание помещения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2">
            <w:pPr>
              <w:numPr>
                <w:ilvl w:val="0"/>
                <w:numId w:val="5"/>
              </w:numPr>
              <w:spacing w:line="240" w:lineRule="auto"/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температурные показатели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6">
            <w:pPr>
              <w:numPr>
                <w:ilvl w:val="0"/>
                <w:numId w:val="8"/>
              </w:numPr>
              <w:spacing w:line="240" w:lineRule="auto"/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одежда и обувь детей: облегченная, спортивная, соответствует тепловому режиму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A">
            <w:pPr>
              <w:numPr>
                <w:ilvl w:val="0"/>
                <w:numId w:val="11"/>
              </w:numPr>
              <w:spacing w:line="240" w:lineRule="auto"/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одежда и обувь педагога: облегченная, спортивная, соответствует тепловому режиму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Показатели готовности педагога: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2">
            <w:pPr>
              <w:numPr>
                <w:ilvl w:val="0"/>
                <w:numId w:val="6"/>
              </w:numPr>
              <w:spacing w:line="240" w:lineRule="auto"/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знание упражнений на развитие физических качеств у детей дошкольного возраста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6">
            <w:pPr>
              <w:numPr>
                <w:ilvl w:val="0"/>
                <w:numId w:val="9"/>
              </w:numPr>
              <w:spacing w:line="240" w:lineRule="auto"/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знание основных видов движения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A">
            <w:pPr>
              <w:numPr>
                <w:ilvl w:val="0"/>
                <w:numId w:val="12"/>
              </w:numPr>
              <w:spacing w:line="240" w:lineRule="auto"/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использование музыкального сопровождения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E">
            <w:pPr>
              <w:numPr>
                <w:ilvl w:val="0"/>
                <w:numId w:val="14"/>
              </w:numPr>
              <w:spacing w:line="240" w:lineRule="auto"/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использование спортивного инвентаря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Форма организации гимнастики: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56">
            <w:pPr>
              <w:numPr>
                <w:ilvl w:val="0"/>
                <w:numId w:val="15"/>
              </w:numPr>
              <w:spacing w:line="240" w:lineRule="auto"/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комплекс общеразвивающих упражнений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5A">
            <w:pPr>
              <w:numPr>
                <w:ilvl w:val="0"/>
                <w:numId w:val="19"/>
              </w:numPr>
              <w:spacing w:line="240" w:lineRule="auto"/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ритмическая гимнастика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5E">
            <w:pPr>
              <w:numPr>
                <w:ilvl w:val="0"/>
                <w:numId w:val="20"/>
              </w:numPr>
              <w:spacing w:line="240" w:lineRule="auto"/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комбинированные упражнения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62">
            <w:pPr>
              <w:numPr>
                <w:ilvl w:val="0"/>
                <w:numId w:val="21"/>
              </w:numPr>
              <w:spacing w:line="240" w:lineRule="auto"/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подвижная игра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Использование приемов: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6A">
            <w:pPr>
              <w:numPr>
                <w:ilvl w:val="0"/>
                <w:numId w:val="22"/>
              </w:numPr>
              <w:spacing w:line="240" w:lineRule="auto"/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объяснение и показ упражнений педагогом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6E">
            <w:pPr>
              <w:numPr>
                <w:ilvl w:val="0"/>
                <w:numId w:val="23"/>
              </w:numPr>
              <w:spacing w:line="240" w:lineRule="auto"/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показ упражнений ребенком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72">
            <w:pPr>
              <w:numPr>
                <w:ilvl w:val="0"/>
                <w:numId w:val="4"/>
              </w:numPr>
              <w:spacing w:line="240" w:lineRule="auto"/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игровые приемы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Соблюдение структурных компонентов утренней гимнастики: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7A">
            <w:pPr>
              <w:numPr>
                <w:ilvl w:val="0"/>
                <w:numId w:val="7"/>
              </w:numPr>
              <w:spacing w:line="240" w:lineRule="auto"/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вводная часть: построение, различные виды ходьбы, бег, ходьба, дыхательные упражнения, перестроение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7E">
            <w:pPr>
              <w:numPr>
                <w:ilvl w:val="0"/>
                <w:numId w:val="10"/>
              </w:numPr>
              <w:spacing w:line="240" w:lineRule="auto"/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основная часть: ОРУ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82">
            <w:pPr>
              <w:numPr>
                <w:ilvl w:val="0"/>
                <w:numId w:val="13"/>
              </w:numPr>
              <w:spacing w:line="240" w:lineRule="auto"/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заключительная часть: восстановление сердечного и дыхательного ритма, разные виды ходьбы, малоподвижные игры, хороводы, дыхательные упражнения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Соблюдение порядка организации утренней гимнастики: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– контроль качества выполнения упражнений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– соблюдение всех этапов проведения гимнастики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– соблюдение дозировки упражнений и темпа в соответствии с возрастом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– продолжительность проведения гимнастики в соответствии с СанПиН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– разнообразие комплексов утренней гимнастики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Соблюдение всех этапов проведения гимнастики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Соблюдение дозировки упражнений (по возрасту)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Правильность подбора и последовательность выполнения общеразвивающих упражнений для различных групп мышц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Культура речи педагога, выразительность голоса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Моторная плотность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Качество выполнения упражнений детьми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6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Вывод: </w:t>
      </w:r>
    </w:p>
    <w:tbl>
      <w:tblPr>
        <w:tblStyle w:val="Table2"/>
        <w:tblW w:w="4320.0" w:type="dxa"/>
        <w:jc w:val="left"/>
        <w:tblInd w:w="-75.0" w:type="dxa"/>
        <w:tblLayout w:type="fixed"/>
        <w:tblLook w:val="0600"/>
      </w:tblPr>
      <w:tblGrid>
        <w:gridCol w:w="2685"/>
        <w:gridCol w:w="195"/>
        <w:gridCol w:w="1440"/>
        <w:tblGridChange w:id="0">
          <w:tblGrid>
            <w:gridCol w:w="2685"/>
            <w:gridCol w:w="195"/>
            <w:gridCol w:w="1440"/>
          </w:tblGrid>
        </w:tblGridChange>
      </w:tblGrid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Подпись проверяющего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Старший воспитатель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D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Ознакомлена</w:t>
      </w:r>
    </w:p>
    <w:tbl>
      <w:tblPr>
        <w:tblStyle w:val="Table3"/>
        <w:tblW w:w="4320.0" w:type="dxa"/>
        <w:jc w:val="left"/>
        <w:tblInd w:w="-75.0" w:type="dxa"/>
        <w:tblLayout w:type="fixed"/>
        <w:tblLook w:val="0600"/>
      </w:tblPr>
      <w:tblGrid>
        <w:gridCol w:w="1860"/>
        <w:gridCol w:w="1020"/>
        <w:gridCol w:w="1440"/>
        <w:tblGridChange w:id="0">
          <w:tblGrid>
            <w:gridCol w:w="1860"/>
            <w:gridCol w:w="1020"/>
            <w:gridCol w:w="1440"/>
          </w:tblGrid>
        </w:tblGridChange>
      </w:tblGrid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Воспитатель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9" w:w="11907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F7E17"/>
  </w:style>
  <w:style w:type="paragraph" w:styleId="Heading1">
    <w:name w:val="heading 1"/>
    <w:basedOn w:val="Normal"/>
    <w:next w:val="Normal"/>
    <w:link w:val="Heading1Char"/>
    <w:uiPriority w:val="9"/>
    <w:qFormat w:val="1"/>
    <w:rsid w:val="00B73A5A"/>
    <w:pPr>
      <w:keepNext w:val="1"/>
      <w:keepLines w:val="1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B73A5A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F/CGPOX5Cl6FXsQIHm3BCMUEpw==">CgMxLjA4AHIhMW9pdXJ1UlYzMVg2U2NTcXpadlhNRV9rTWFLT0tUYmNt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2011-11-02T04:15:00Z</dcterms:created>
</cp:coreProperties>
</file>