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 контроля дежурства детей в группе</w:t>
      </w:r>
    </w:p>
    <w:tbl>
      <w:tblPr>
        <w:tblStyle w:val="Table1"/>
        <w:tblW w:w="9435.0" w:type="dxa"/>
        <w:jc w:val="left"/>
        <w:tblInd w:w="-75.0" w:type="dxa"/>
        <w:tblLayout w:type="fixed"/>
        <w:tblLook w:val="0600"/>
      </w:tblPr>
      <w:tblGrid>
        <w:gridCol w:w="5940"/>
        <w:gridCol w:w="1050"/>
        <w:gridCol w:w="1215"/>
        <w:gridCol w:w="1230"/>
        <w:tblGridChange w:id="0">
          <w:tblGrid>
            <w:gridCol w:w="5940"/>
            <w:gridCol w:w="1050"/>
            <w:gridCol w:w="1215"/>
            <w:gridCol w:w="1230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 проверки: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Группа: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Ф.И.О. педагога: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Проверку проводил: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Вопросы контроля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 оценки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Выполняется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Частично выполняется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Не выполняется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в группе графика дежурства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Организация дежурства детей по столовой (с учетом возраста)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Организация дежурства детей в уголке природы (с учетом возраста)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Поддержка положительного эмоционального фона во время дежурства детей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7E17"/>
  </w:style>
  <w:style w:type="paragraph" w:styleId="Heading1">
    <w:name w:val="heading 1"/>
    <w:basedOn w:val="Normal"/>
    <w:next w:val="Normal"/>
    <w:link w:val="Heading1Char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kG2F/LK5URxpxkCObwjj15B2nw==">CgMxLjA4AHIhMWd6aDNpaG9ra0ZSbE9RMjlWWjJkZFlqeERRQzJTQlc1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