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проведения логопедического занятия </w:t>
      </w:r>
    </w:p>
    <w:p w:rsidR="00000000" w:rsidDel="00000000" w:rsidP="00000000" w:rsidRDefault="00000000" w:rsidRPr="00000000" w14:paraId="00000002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Дата проверки: </w:t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Возрастная группа, речевой диагноз: 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Количество воспитанников: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 И. О. проверяющего: 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 И. О. проверяемого:</w:t>
      </w:r>
    </w:p>
    <w:p w:rsidR="00000000" w:rsidDel="00000000" w:rsidP="00000000" w:rsidRDefault="00000000" w:rsidRPr="00000000" w14:paraId="0000000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Начало занятия: 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Окончание занятия: </w:t>
      </w:r>
    </w:p>
    <w:p w:rsidR="00000000" w:rsidDel="00000000" w:rsidP="00000000" w:rsidRDefault="00000000" w:rsidRPr="00000000" w14:paraId="00000008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Цель: автоматизация звука «С» в слогах, словах и предложениях.</w:t>
      </w:r>
    </w:p>
    <w:p w:rsidR="00000000" w:rsidDel="00000000" w:rsidP="00000000" w:rsidRDefault="00000000" w:rsidRPr="00000000" w14:paraId="00000009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0A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Коррекционно-логопедические: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закрепить формирование артикуляционного уклада в самостоятельном произношении в слогах, словах, предложениях;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закрепить знания о правильной артикуляции звука, его характеристике;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закрепить умение составлять предложения по образцу;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продолжать формировать умение составлять предложения по опорным картинкам с заданным количеством слов.</w:t>
      </w:r>
    </w:p>
    <w:p w:rsidR="00000000" w:rsidDel="00000000" w:rsidP="00000000" w:rsidRDefault="00000000" w:rsidRPr="00000000" w14:paraId="0000000F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 Коррекционно-развивающие: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развивать артикуляционную моторику;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развивать фонематический слух и навыки звукового анализа;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развивать общую моторику, пространственную ориентировку;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развивать память, мышление, произвольное внимание;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развивать интонационную выразительность.</w:t>
      </w:r>
    </w:p>
    <w:p w:rsidR="00000000" w:rsidDel="00000000" w:rsidP="00000000" w:rsidRDefault="00000000" w:rsidRPr="00000000" w14:paraId="0000001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 Коррекционно-воспитательные: способствовать формированию у детей целеустремленности и самоконтроля.</w:t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6721"/>
        <w:gridCol w:w="874"/>
        <w:gridCol w:w="814"/>
        <w:gridCol w:w="768"/>
        <w:tblGridChange w:id="0">
          <w:tblGrid>
            <w:gridCol w:w="6721"/>
            <w:gridCol w:w="874"/>
            <w:gridCol w:w="814"/>
            <w:gridCol w:w="76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Показатель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Критерии оценки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 балла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 балла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балл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Выполнение санитарно-гигиенических требований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температурного и светового режимов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Удовлетворение двигательной активности детей: физкультминутки, смена деятельности, динамические паузы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Контроль за правильностью осанки во время работы детей за столами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длительности занятия санитарно-гигиеническим нормам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Создание условий для проведения деятельности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плана, конспекта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Наглядные пособия, атрибуты, игрушки, ТСО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Размещение детей: достаточное количество стульев, столов, их расположение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Характеристика деятельности учителя-логопеда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материала, готовность к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Речь педагога: ее правильность, выразительность, эмоциональность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Педагогический такт, стиль общения с детьми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Работа над ошибочными ответами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Методика проведения деятельности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разных видов деятельности, их чередование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Соотношение нового и повторного материала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Приемы активизации внимания детей, насколько они эффективны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Соотношение речи педагога и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Индивидуальная работа с детьми в процессе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Оценка коррекционной направленности деятельности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Формирование правильного произношения звуков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Развитие фонематического слуха и восприятия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Закрепление навыков произношения слов различной слоговой структуры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Контроль за внятностью и выразительностью речи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Обучение самостоятельному высказыванию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Задания на развитие общей и мелкой моторики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6. Деятельность детей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Сохранение интереса детей на протяжении всей деятельности, сосредоточенность при выполнении заданий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Проявление инициативы, творчества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Навыки связной речи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Словарный запас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446.0" w:type="dxa"/>
        <w:jc w:val="left"/>
        <w:tblInd w:w="-75.0" w:type="dxa"/>
        <w:tblLayout w:type="fixed"/>
        <w:tblLook w:val="0600"/>
      </w:tblPr>
      <w:tblGrid>
        <w:gridCol w:w="2452"/>
        <w:gridCol w:w="2123"/>
        <w:gridCol w:w="1871"/>
        <w:tblGridChange w:id="0">
          <w:tblGrid>
            <w:gridCol w:w="2452"/>
            <w:gridCol w:w="2123"/>
            <w:gridCol w:w="1871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Ознакомлен(а):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Учитель-логопед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Уровни проведения занятия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После того как заполните карту, суммируйте полученные данные. Полученный результат позволит вам определить уровень проведения занятия.</w:t>
      </w:r>
    </w:p>
    <w:tbl>
      <w:tblPr>
        <w:tblStyle w:val="Table3"/>
        <w:tblW w:w="9057.0" w:type="dxa"/>
        <w:jc w:val="left"/>
        <w:tblInd w:w="-15.0" w:type="dxa"/>
        <w:tblLayout w:type="fixed"/>
        <w:tblLook w:val="0600"/>
      </w:tblPr>
      <w:tblGrid>
        <w:gridCol w:w="1072"/>
        <w:gridCol w:w="1517"/>
        <w:gridCol w:w="6468"/>
        <w:tblGridChange w:id="0">
          <w:tblGrid>
            <w:gridCol w:w="1072"/>
            <w:gridCol w:w="1517"/>
            <w:gridCol w:w="64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Уровень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Количество баллов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Комментарий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Высший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80 баллов и выше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Прогнозирование способов перевода деятельности к заданному целями обучения результату на основе обратной связи и преодоления возможных затруднений в работе с детьми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Высокий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60–79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Включение детей в разрешение проблемы, предусмотренной целью занятия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Средний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45–59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Выявление знаний и умений детей и сообщение информации соответственно теме и задачам занятия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Низкий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 45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взаимодействия с детьми, объяснение нового материала по заранее составленному плану без активизации познавательной деятельности, направленной на получение положительного результата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2BEYA1cWXK5vvUB2thgU+Cacag==">CgMxLjA4AHIhMURTUzN0RGtHaTRnbVRyQ3BFTFM0dVhPSTN5UjFXTm1P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