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Карта анализа содержания РППС региональной направленности в группах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-15.0" w:type="dxa"/>
        <w:tblLayout w:type="fixed"/>
        <w:tblLook w:val="0600"/>
      </w:tblPr>
      <w:tblGrid>
        <w:gridCol w:w="2220"/>
        <w:gridCol w:w="1185"/>
        <w:gridCol w:w="1470"/>
        <w:gridCol w:w="1365"/>
        <w:gridCol w:w="1185"/>
        <w:gridCol w:w="2040"/>
        <w:tblGridChange w:id="0">
          <w:tblGrid>
            <w:gridCol w:w="2220"/>
            <w:gridCol w:w="1185"/>
            <w:gridCol w:w="1470"/>
            <w:gridCol w:w="1365"/>
            <w:gridCol w:w="1185"/>
            <w:gridCol w:w="2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Содержание РППС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для самооценки воспитателя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для внешней оценки РППС в группе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Компонент отсутствует в развивающей среде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Базовый уровень содержания или близкий к нему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Уровень РППС позволяет транслировать опыт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Компонент отсутствует в развивающей среде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Базовый уровень содержания или близкий к нему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Уровень РППС позволяет педагогу транслировать опыт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Мини-музей народного быта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Тематические слайды, альбомы, фотографии, которые отражают региональную специфику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Тематические макеты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Альбомы, которые отображают символику региона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Альбомы национальных костюмов родного края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Куклы в национальных костюмах народов края (области)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Альбомы, фотографии, предметы народного искусства и промыслов региона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Фотографии орудий труда в старину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Библиотека детской литературы (сказки, рассказы, стихи) местных авторов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Книжки-малышки «Костюмы разных народов», «Народные праздники»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Сказки, загадки, сборники стихов, журналы, книги и картины, рассказывающие о жизни предков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Кукольный театр по народным сказкам региона (например, кубанским народным сказкам)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Репродукции картин местных художников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Картотека художников, писателей, поэтов и композиторов родного края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Фотографии, которые отражают традиции проведения праздников в старину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Картотека ансамблей народного творчества региона. Фото их выступлений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Изображения национальных музыкальных инструментов региона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Аудио- и видеозаписи исполнения народных песен, танцев региона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Электронные образовательные ресурсы с информацией по региональному компоненту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«Уголки детского рукоделья»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Выставки детского творчества, в том числе совместных работ родителей и детей по мотивам регионального народного творчества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Географическая карта региона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Коллекции открыток с изображением городов региона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Альбомы, фотографии, слайды с изображением достопримечательностей региона, родного города, села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Фотографии знаменитых земляков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Альбомы, слайды с изображением флоры, фауны региона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Фотографии с изображением природных пейзажей местности в разные времена года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Гербарий растений данной местности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Коллекции семян злаковых культур, которые выращивают в регионе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Муляжи фруктов и овощей, которые выращивают в регионе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Сменяемая выставка «Генеалогическое древо семьи» (совместные работы детей с родителями)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Атрибуты к сюжетно-ролевым играм, которые отражают региональную специфику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ow+YB6z/JVzVHRMQp8dbz6olCA==">CgMxLjA4AHIhMXZjOXZ1cnNhUHg3d3RVdEJ1RklxY2l5dlFNMl9VS2pS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